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40" w:rsidRPr="00C77D7C" w:rsidRDefault="00CE1640" w:rsidP="00CE1640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C77D7C">
        <w:rPr>
          <w:rFonts w:ascii="华文中宋" w:eastAsia="华文中宋" w:hAnsi="华文中宋" w:hint="eastAsia"/>
          <w:sz w:val="44"/>
          <w:szCs w:val="44"/>
        </w:rPr>
        <w:t>善小公益基金会证书和印章管理制度</w:t>
      </w:r>
    </w:p>
    <w:p w:rsidR="00CE1640" w:rsidRDefault="00CE1640" w:rsidP="00CE1640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CE1640" w:rsidRPr="00376306" w:rsidRDefault="00CE1640" w:rsidP="00CE164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2F1ACD">
        <w:rPr>
          <w:rFonts w:ascii="黑体" w:eastAsia="黑体" w:hAnsi="黑体" w:hint="eastAsia"/>
          <w:sz w:val="32"/>
          <w:szCs w:val="32"/>
        </w:rPr>
        <w:t>第一</w:t>
      </w:r>
      <w:r>
        <w:rPr>
          <w:rFonts w:ascii="黑体" w:eastAsia="黑体" w:hAnsi="黑体" w:hint="eastAsia"/>
          <w:sz w:val="32"/>
          <w:szCs w:val="32"/>
        </w:rPr>
        <w:t xml:space="preserve">章 </w:t>
      </w:r>
      <w:r w:rsidRPr="00376306">
        <w:rPr>
          <w:rFonts w:ascii="黑体" w:eastAsia="黑体" w:hAnsi="黑体" w:hint="eastAsia"/>
          <w:sz w:val="32"/>
          <w:szCs w:val="32"/>
        </w:rPr>
        <w:t>总 则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第一条</w:t>
      </w:r>
      <w:r w:rsidRPr="0024358D">
        <w:rPr>
          <w:rFonts w:ascii="仿宋_GB2312" w:eastAsia="仿宋_GB2312" w:hAnsi="仿宋" w:hint="eastAsia"/>
          <w:sz w:val="32"/>
          <w:szCs w:val="32"/>
        </w:rPr>
        <w:t xml:space="preserve"> 为加强本基金会证书和印章的管理与使用，确保证书、印章管理的合法性、规范性、严肃性和安全性，有效维护基金会利益，根据有关规定和本基金会章程，制定本制度。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第二条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24358D">
        <w:rPr>
          <w:rFonts w:ascii="仿宋_GB2312" w:eastAsia="仿宋_GB2312" w:hAnsi="仿宋" w:hint="eastAsia"/>
          <w:sz w:val="32"/>
          <w:szCs w:val="32"/>
        </w:rPr>
        <w:t>本制度所称证书是指本基金会的《社会组织统一社会信用代码证书》、《银行开户许可证》的正副本以及其他相关证书。本制度所称印章是指基金会名称印章、办事机构印章和专用印章。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E1640" w:rsidRPr="00376306" w:rsidRDefault="00CE1640" w:rsidP="00CE164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第二章 证书管理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第三条</w:t>
      </w:r>
      <w:r w:rsidRPr="0024358D">
        <w:rPr>
          <w:rFonts w:ascii="仿宋_GB2312" w:eastAsia="仿宋_GB2312" w:hAnsi="仿宋" w:hint="eastAsia"/>
          <w:sz w:val="32"/>
          <w:szCs w:val="32"/>
        </w:rPr>
        <w:t xml:space="preserve"> 基金会《社会组织统一社会信用代码证书》挂在基金会对外办公的显著位置，其他证书和证书副本由</w:t>
      </w:r>
      <w:r>
        <w:rPr>
          <w:rFonts w:ascii="仿宋_GB2312" w:eastAsia="仿宋_GB2312" w:hAnsi="仿宋" w:hint="eastAsia"/>
          <w:sz w:val="32"/>
          <w:szCs w:val="32"/>
        </w:rPr>
        <w:t>行政部</w:t>
      </w:r>
      <w:r w:rsidRPr="0024358D">
        <w:rPr>
          <w:rFonts w:ascii="仿宋_GB2312" w:eastAsia="仿宋_GB2312" w:hAnsi="仿宋" w:hint="eastAsia"/>
          <w:sz w:val="32"/>
          <w:szCs w:val="32"/>
        </w:rPr>
        <w:t>妥善保管。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第四条</w:t>
      </w:r>
      <w:r w:rsidRPr="0024358D">
        <w:rPr>
          <w:rFonts w:ascii="仿宋_GB2312" w:eastAsia="仿宋_GB2312" w:hAnsi="仿宋" w:hint="eastAsia"/>
          <w:sz w:val="32"/>
          <w:szCs w:val="32"/>
        </w:rPr>
        <w:t xml:space="preserve"> 基金会一般只提供证书副本复印件。对外使用基金会证书，须经理事长或秘书长同意，并在外出使用证书申请上签字经登记后，方可外出使用，并按要求及时归还。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第五条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24358D">
        <w:rPr>
          <w:rFonts w:ascii="仿宋_GB2312" w:eastAsia="仿宋_GB2312" w:hAnsi="仿宋" w:hint="eastAsia"/>
          <w:sz w:val="32"/>
          <w:szCs w:val="32"/>
        </w:rPr>
        <w:t>如需借用证书副本或在证书副本复印件上加盖基金会公章，须由所在单位或个人提出书面申请，单位及主管部门负责人审核签字后，报请理事长审批，或由理事会审议经理事长签批。借用副本的还需写明借用期限及归还日期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lastRenderedPageBreak/>
        <w:t>第六条</w:t>
      </w:r>
      <w:r w:rsidRPr="0024358D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行政部</w:t>
      </w:r>
      <w:r w:rsidRPr="0024358D">
        <w:rPr>
          <w:rFonts w:ascii="仿宋_GB2312" w:eastAsia="仿宋_GB2312" w:hAnsi="仿宋" w:hint="eastAsia"/>
          <w:sz w:val="32"/>
          <w:szCs w:val="32"/>
        </w:rPr>
        <w:t>在规定的时间内到相关部门进行年检，并在证书上加盖年检部门的年检印章。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第七条</w:t>
      </w:r>
      <w:r w:rsidRPr="0024358D">
        <w:rPr>
          <w:rFonts w:ascii="仿宋_GB2312" w:eastAsia="仿宋_GB2312" w:hAnsi="仿宋" w:hint="eastAsia"/>
          <w:sz w:val="32"/>
          <w:szCs w:val="32"/>
        </w:rPr>
        <w:t xml:space="preserve"> 不得涂改、出租、出借基金会证书。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第八条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24358D">
        <w:rPr>
          <w:rFonts w:ascii="仿宋_GB2312" w:eastAsia="仿宋_GB2312" w:hAnsi="仿宋" w:hint="eastAsia"/>
          <w:sz w:val="32"/>
          <w:szCs w:val="32"/>
        </w:rPr>
        <w:t>凡因证书使用或保管不当而造成严重事故者，将追究保管者的责任。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E1640" w:rsidRPr="00376306" w:rsidRDefault="00CE1640" w:rsidP="00CE164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第三章 印章管理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第八条</w:t>
      </w:r>
      <w:r w:rsidRPr="0024358D">
        <w:rPr>
          <w:rFonts w:ascii="仿宋_GB2312" w:eastAsia="仿宋_GB2312" w:hAnsi="仿宋" w:hint="eastAsia"/>
          <w:sz w:val="32"/>
          <w:szCs w:val="32"/>
        </w:rPr>
        <w:t xml:space="preserve"> 印章的启用或废止按照有关规定执行。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第九条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24358D">
        <w:rPr>
          <w:rFonts w:ascii="仿宋_GB2312" w:eastAsia="仿宋_GB2312" w:hAnsi="仿宋" w:hint="eastAsia"/>
          <w:sz w:val="32"/>
          <w:szCs w:val="32"/>
        </w:rPr>
        <w:t>印章的日常保管：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58D">
        <w:rPr>
          <w:rFonts w:ascii="仿宋_GB2312" w:eastAsia="仿宋_GB2312" w:hAnsi="仿宋" w:hint="eastAsia"/>
          <w:sz w:val="32"/>
          <w:szCs w:val="32"/>
        </w:rPr>
        <w:t>（一）理事会授权由</w:t>
      </w:r>
      <w:r>
        <w:rPr>
          <w:rFonts w:ascii="仿宋_GB2312" w:eastAsia="仿宋_GB2312" w:hAnsi="仿宋" w:hint="eastAsia"/>
          <w:sz w:val="32"/>
          <w:szCs w:val="32"/>
        </w:rPr>
        <w:t>行政部</w:t>
      </w:r>
      <w:r w:rsidRPr="0024358D">
        <w:rPr>
          <w:rFonts w:ascii="仿宋_GB2312" w:eastAsia="仿宋_GB2312" w:hAnsi="仿宋" w:hint="eastAsia"/>
          <w:sz w:val="32"/>
          <w:szCs w:val="32"/>
        </w:rPr>
        <w:t>保管基金会印章；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58D">
        <w:rPr>
          <w:rFonts w:ascii="仿宋_GB2312" w:eastAsia="仿宋_GB2312" w:hAnsi="仿宋" w:hint="eastAsia"/>
          <w:sz w:val="32"/>
          <w:szCs w:val="32"/>
        </w:rPr>
        <w:t>（二）所有印章由</w:t>
      </w:r>
      <w:r>
        <w:rPr>
          <w:rFonts w:ascii="仿宋_GB2312" w:eastAsia="仿宋_GB2312" w:hAnsi="仿宋" w:hint="eastAsia"/>
          <w:sz w:val="32"/>
          <w:szCs w:val="32"/>
        </w:rPr>
        <w:t>行政部</w:t>
      </w:r>
      <w:r w:rsidRPr="0024358D">
        <w:rPr>
          <w:rFonts w:ascii="仿宋_GB2312" w:eastAsia="仿宋_GB2312" w:hAnsi="仿宋" w:hint="eastAsia"/>
          <w:sz w:val="32"/>
          <w:szCs w:val="32"/>
        </w:rPr>
        <w:t>专人妥善保管，实行印章使用登记签批制度，平日随用随锁，不得将印章带离办公室。特殊情况，确需携带的，须经主管领导书面或口头批准。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58D">
        <w:rPr>
          <w:rFonts w:ascii="仿宋_GB2312" w:eastAsia="仿宋_GB2312" w:hAnsi="仿宋" w:hint="eastAsia"/>
          <w:sz w:val="32"/>
          <w:szCs w:val="32"/>
        </w:rPr>
        <w:t>（三）保管人员要坚持原则，严格照章用印。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58D">
        <w:rPr>
          <w:rFonts w:ascii="仿宋_GB2312" w:eastAsia="仿宋_GB2312" w:hAnsi="仿宋" w:hint="eastAsia"/>
          <w:sz w:val="32"/>
          <w:szCs w:val="32"/>
        </w:rPr>
        <w:t>（四）凡因印章使用或保管不当而出现严重事故者，将追究保管者的责任。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第十条</w:t>
      </w:r>
      <w:r w:rsidRPr="0024358D">
        <w:rPr>
          <w:rFonts w:ascii="仿宋_GB2312" w:eastAsia="仿宋_GB2312" w:hAnsi="仿宋" w:hint="eastAsia"/>
          <w:sz w:val="32"/>
          <w:szCs w:val="32"/>
        </w:rPr>
        <w:t xml:space="preserve"> 印章使用程序和批准权限：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58D">
        <w:rPr>
          <w:rFonts w:ascii="仿宋_GB2312" w:eastAsia="仿宋_GB2312" w:hAnsi="仿宋" w:hint="eastAsia"/>
          <w:sz w:val="32"/>
          <w:szCs w:val="32"/>
        </w:rPr>
        <w:t>（一）公文用印，凭签发人的签字用印。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58D">
        <w:rPr>
          <w:rFonts w:ascii="仿宋_GB2312" w:eastAsia="仿宋_GB2312" w:hAnsi="仿宋" w:hint="eastAsia"/>
          <w:sz w:val="32"/>
          <w:szCs w:val="32"/>
        </w:rPr>
        <w:t>（二）凡签署具有法律责任的合同、协议等，须经</w:t>
      </w:r>
      <w:r>
        <w:rPr>
          <w:rFonts w:ascii="仿宋_GB2312" w:eastAsia="仿宋_GB2312" w:hAnsi="仿宋" w:hint="eastAsia"/>
          <w:sz w:val="32"/>
          <w:szCs w:val="32"/>
        </w:rPr>
        <w:t>行政部</w:t>
      </w:r>
      <w:r w:rsidRPr="0024358D">
        <w:rPr>
          <w:rFonts w:ascii="仿宋_GB2312" w:eastAsia="仿宋_GB2312" w:hAnsi="仿宋" w:hint="eastAsia"/>
          <w:sz w:val="32"/>
          <w:szCs w:val="32"/>
        </w:rPr>
        <w:t>统一核稿、法律顾问审核后，方可办理领导签批手续，加盖基金会印章。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58D">
        <w:rPr>
          <w:rFonts w:ascii="仿宋_GB2312" w:eastAsia="仿宋_GB2312" w:hAnsi="仿宋" w:hint="eastAsia"/>
          <w:sz w:val="32"/>
          <w:szCs w:val="32"/>
        </w:rPr>
        <w:t>（三） 一般性事务用印由基金会秘书长批准；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58D">
        <w:rPr>
          <w:rFonts w:ascii="仿宋_GB2312" w:eastAsia="仿宋_GB2312" w:hAnsi="仿宋" w:hint="eastAsia"/>
          <w:sz w:val="32"/>
          <w:szCs w:val="32"/>
        </w:rPr>
        <w:t>（四） 重大事务用印由基金会理事长批准；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58D">
        <w:rPr>
          <w:rFonts w:ascii="仿宋_GB2312" w:eastAsia="仿宋_GB2312" w:hAnsi="仿宋" w:hint="eastAsia"/>
          <w:sz w:val="32"/>
          <w:szCs w:val="32"/>
        </w:rPr>
        <w:lastRenderedPageBreak/>
        <w:t>（五） 特别重大事务须经理事会会议批准。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358D">
        <w:rPr>
          <w:rFonts w:ascii="仿宋_GB2312" w:eastAsia="仿宋_GB2312" w:hAnsi="仿宋" w:hint="eastAsia"/>
          <w:sz w:val="32"/>
          <w:szCs w:val="32"/>
        </w:rPr>
        <w:t>（六） 凡以基金会名义对上、对外行文、发函，只能加盖基金会印章。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第十一条</w:t>
      </w:r>
      <w:r w:rsidRPr="0024358D">
        <w:rPr>
          <w:rFonts w:ascii="仿宋_GB2312" w:eastAsia="仿宋_GB2312" w:hAnsi="仿宋" w:hint="eastAsia"/>
          <w:sz w:val="32"/>
          <w:szCs w:val="32"/>
        </w:rPr>
        <w:t xml:space="preserve"> 用印人用印前要核实签发人姓名、用印件内容与落款。盖印位置要恰当，印迹要端正清晰；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E1640" w:rsidRPr="00376306" w:rsidRDefault="00CE1640" w:rsidP="00CE1640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第四章 附 则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第十二条</w:t>
      </w:r>
      <w:r w:rsidRPr="0024358D">
        <w:rPr>
          <w:rFonts w:ascii="仿宋_GB2312" w:eastAsia="仿宋_GB2312" w:hAnsi="仿宋" w:hint="eastAsia"/>
          <w:sz w:val="32"/>
          <w:szCs w:val="32"/>
        </w:rPr>
        <w:t xml:space="preserve"> 本制度未尽事宜或与有关规定不一致的，按有关规定执行。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 xml:space="preserve">第十三条 </w:t>
      </w:r>
      <w:r w:rsidRPr="0024358D">
        <w:rPr>
          <w:rFonts w:ascii="仿宋_GB2312" w:eastAsia="仿宋_GB2312" w:hAnsi="仿宋" w:hint="eastAsia"/>
          <w:sz w:val="32"/>
          <w:szCs w:val="32"/>
        </w:rPr>
        <w:t>本制度由</w:t>
      </w:r>
      <w:r>
        <w:rPr>
          <w:rFonts w:ascii="仿宋_GB2312" w:eastAsia="仿宋_GB2312" w:hAnsi="仿宋" w:hint="eastAsia"/>
          <w:sz w:val="32"/>
          <w:szCs w:val="32"/>
        </w:rPr>
        <w:t>善小公益</w:t>
      </w:r>
      <w:r w:rsidRPr="0024358D">
        <w:rPr>
          <w:rFonts w:ascii="仿宋_GB2312" w:eastAsia="仿宋_GB2312" w:hAnsi="仿宋" w:hint="eastAsia"/>
          <w:sz w:val="32"/>
          <w:szCs w:val="32"/>
        </w:rPr>
        <w:t>基金会理事会负责解释。</w:t>
      </w:r>
    </w:p>
    <w:p w:rsidR="00CE1640" w:rsidRPr="0024358D" w:rsidRDefault="00CE1640" w:rsidP="00CE164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6306">
        <w:rPr>
          <w:rFonts w:ascii="黑体" w:eastAsia="黑体" w:hAnsi="黑体" w:hint="eastAsia"/>
          <w:sz w:val="32"/>
          <w:szCs w:val="32"/>
        </w:rPr>
        <w:t>第十四条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2A3946">
        <w:rPr>
          <w:rFonts w:ascii="仿宋_GB2312" w:eastAsia="仿宋_GB2312" w:hAnsi="仿宋" w:cs="仿宋" w:hint="eastAsia"/>
          <w:sz w:val="32"/>
          <w:szCs w:val="32"/>
        </w:rPr>
        <w:t>本制度自</w:t>
      </w:r>
      <w:r>
        <w:rPr>
          <w:rFonts w:ascii="仿宋_GB2312" w:eastAsia="仿宋_GB2312" w:hAnsi="仿宋" w:cs="仿宋" w:hint="eastAsia"/>
          <w:sz w:val="32"/>
          <w:szCs w:val="32"/>
        </w:rPr>
        <w:t>2016</w:t>
      </w:r>
      <w:r w:rsidRPr="002A3946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0</w:t>
      </w:r>
      <w:r w:rsidRPr="002A3946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0</w:t>
      </w:r>
      <w:r w:rsidRPr="002A3946">
        <w:rPr>
          <w:rFonts w:ascii="仿宋_GB2312" w:eastAsia="仿宋_GB2312" w:hAnsi="仿宋" w:cs="仿宋" w:hint="eastAsia"/>
          <w:sz w:val="32"/>
          <w:szCs w:val="32"/>
        </w:rPr>
        <w:t>日理事会审议通过后执行</w:t>
      </w:r>
      <w:r w:rsidRPr="002530F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0D7DDF" w:rsidRPr="00CE1640" w:rsidRDefault="000D7DDF">
      <w:bookmarkStart w:id="0" w:name="_GoBack"/>
      <w:bookmarkEnd w:id="0"/>
    </w:p>
    <w:sectPr w:rsidR="000D7DDF" w:rsidRPr="00CE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54" w:rsidRDefault="00CE7654" w:rsidP="00CE1640">
      <w:r>
        <w:separator/>
      </w:r>
    </w:p>
  </w:endnote>
  <w:endnote w:type="continuationSeparator" w:id="0">
    <w:p w:rsidR="00CE7654" w:rsidRDefault="00CE7654" w:rsidP="00CE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54" w:rsidRDefault="00CE7654" w:rsidP="00CE1640">
      <w:r>
        <w:separator/>
      </w:r>
    </w:p>
  </w:footnote>
  <w:footnote w:type="continuationSeparator" w:id="0">
    <w:p w:rsidR="00CE7654" w:rsidRDefault="00CE7654" w:rsidP="00CE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A3"/>
    <w:rsid w:val="000D7DDF"/>
    <w:rsid w:val="00CE1640"/>
    <w:rsid w:val="00CE7654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C1B80-E2E4-4323-B6BD-04418CFC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</dc:creator>
  <cp:keywords/>
  <dc:description/>
  <cp:lastModifiedBy>LiY</cp:lastModifiedBy>
  <cp:revision>2</cp:revision>
  <dcterms:created xsi:type="dcterms:W3CDTF">2017-03-17T13:42:00Z</dcterms:created>
  <dcterms:modified xsi:type="dcterms:W3CDTF">2017-03-17T13:42:00Z</dcterms:modified>
</cp:coreProperties>
</file>