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DE" w:rsidRPr="00062E46" w:rsidRDefault="007C4EDE" w:rsidP="007C4EDE">
      <w:pPr>
        <w:autoSpaceDN w:val="0"/>
        <w:snapToGrid w:val="0"/>
        <w:spacing w:line="600" w:lineRule="exact"/>
        <w:ind w:firstLineChars="200" w:firstLine="880"/>
        <w:jc w:val="center"/>
        <w:rPr>
          <w:rFonts w:ascii="华文中宋" w:eastAsia="华文中宋" w:hAnsi="华文中宋" w:cs="仿宋"/>
          <w:sz w:val="44"/>
          <w:szCs w:val="44"/>
        </w:rPr>
      </w:pPr>
      <w:r w:rsidRPr="00062E46">
        <w:rPr>
          <w:rFonts w:ascii="华文中宋" w:eastAsia="华文中宋" w:hAnsi="华文中宋" w:cs="仿宋" w:hint="eastAsia"/>
          <w:sz w:val="44"/>
          <w:szCs w:val="44"/>
        </w:rPr>
        <w:t>善小公益基金会诚信自律准则</w:t>
      </w:r>
    </w:p>
    <w:p w:rsidR="007C4EDE" w:rsidRPr="00D17880" w:rsidRDefault="007C4EDE" w:rsidP="007C4EDE">
      <w:pPr>
        <w:snapToGrid w:val="0"/>
        <w:spacing w:line="600" w:lineRule="exact"/>
        <w:ind w:firstLineChars="200" w:firstLine="883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7C4EDE" w:rsidRPr="00F94961" w:rsidRDefault="007C4EDE" w:rsidP="007C4ED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F1ACD">
        <w:rPr>
          <w:rFonts w:ascii="黑体" w:eastAsia="黑体" w:hAnsi="仿宋" w:cs="仿宋" w:hint="eastAsia"/>
          <w:sz w:val="32"/>
          <w:szCs w:val="32"/>
        </w:rPr>
        <w:t>第一条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>为加强本基金会诚信自律建设，提高本基金会公信力，推动本基金会健康有序发展，根据国家和我市有关政策规定，结合本基金会章程和实际，制定本准则。</w:t>
      </w:r>
    </w:p>
    <w:p w:rsidR="007C4EDE" w:rsidRPr="00F94961" w:rsidRDefault="007C4EDE" w:rsidP="007C4ED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94961">
        <w:rPr>
          <w:rFonts w:ascii="黑体" w:eastAsia="黑体" w:hAnsi="仿宋" w:cs="仿宋" w:hint="eastAsia"/>
          <w:sz w:val="32"/>
          <w:szCs w:val="32"/>
        </w:rPr>
        <w:t>第二条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>按照现代社会组织体制总体要求，围绕增强依法自治能力，建立健全以章程为核心的基金会现代法人治理结构。</w:t>
      </w:r>
    </w:p>
    <w:p w:rsidR="007C4EDE" w:rsidRPr="00F94961" w:rsidRDefault="007C4EDE" w:rsidP="007C4ED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94961">
        <w:rPr>
          <w:rFonts w:ascii="黑体" w:eastAsia="黑体" w:hAnsi="仿宋" w:cs="仿宋" w:hint="eastAsia"/>
          <w:kern w:val="0"/>
          <w:sz w:val="32"/>
          <w:szCs w:val="32"/>
        </w:rPr>
        <w:t>第三条</w:t>
      </w:r>
      <w:r w:rsidRPr="00F94961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</w:t>
      </w:r>
      <w:r w:rsidRPr="00F94961">
        <w:rPr>
          <w:rFonts w:ascii="仿宋_GB2312" w:eastAsia="仿宋_GB2312" w:hAnsi="仿宋" w:cs="仿宋" w:hint="eastAsia"/>
          <w:kern w:val="0"/>
          <w:sz w:val="32"/>
          <w:szCs w:val="32"/>
        </w:rPr>
        <w:t>健全内部组织架构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>和高效运行机制</w:t>
      </w:r>
      <w:r w:rsidRPr="00F94961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>加强内部治理，强化自我管理、自我教育、自我规范</w:t>
      </w:r>
      <w:r w:rsidRPr="00F94961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:rsidR="007C4EDE" w:rsidRPr="00993588" w:rsidRDefault="007C4EDE" w:rsidP="007C4EDE">
      <w:pPr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4961">
        <w:rPr>
          <w:rFonts w:ascii="黑体" w:eastAsia="黑体" w:hAnsi="仿宋" w:cs="仿宋" w:hint="eastAsia"/>
          <w:sz w:val="32"/>
          <w:szCs w:val="32"/>
        </w:rPr>
        <w:t>第四条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>完善内部</w:t>
      </w:r>
      <w:r w:rsidRPr="00993588">
        <w:rPr>
          <w:rFonts w:ascii="仿宋_GB2312" w:eastAsia="仿宋_GB2312" w:hAnsi="仿宋" w:cs="仿宋" w:hint="eastAsia"/>
          <w:sz w:val="32"/>
          <w:szCs w:val="32"/>
        </w:rPr>
        <w:t>管理制度，定期梳理检查并适时优化内部管理制度，加大各项制度落实力度，</w:t>
      </w:r>
      <w:r w:rsidRPr="00993588">
        <w:rPr>
          <w:rFonts w:ascii="仿宋_GB2312" w:eastAsia="仿宋_GB2312" w:hint="eastAsia"/>
          <w:sz w:val="32"/>
          <w:szCs w:val="32"/>
        </w:rPr>
        <w:t>认真开展自查自纠。</w:t>
      </w:r>
    </w:p>
    <w:p w:rsidR="007C4EDE" w:rsidRPr="00F94961" w:rsidRDefault="007C4EDE" w:rsidP="007C4ED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94961">
        <w:rPr>
          <w:rFonts w:ascii="黑体" w:eastAsia="黑体" w:hAnsi="仿宋" w:cs="仿宋" w:hint="eastAsia"/>
          <w:sz w:val="32"/>
          <w:szCs w:val="32"/>
        </w:rPr>
        <w:t>第五条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>进一步加强基金会规范化建设，依法依规运作，恪守公益宗旨，不断增强服务能力。</w:t>
      </w:r>
    </w:p>
    <w:p w:rsidR="007C4EDE" w:rsidRPr="00F94961" w:rsidRDefault="007C4EDE" w:rsidP="007C4ED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F94961">
        <w:rPr>
          <w:rFonts w:ascii="黑体" w:eastAsia="黑体" w:hAnsi="仿宋" w:cs="仿宋" w:hint="eastAsia"/>
          <w:sz w:val="32"/>
          <w:szCs w:val="32"/>
        </w:rPr>
        <w:t>第六条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 xml:space="preserve"> 严格执行民主选举、民主决策、民主管理、民主监督制度。</w:t>
      </w:r>
      <w:r w:rsidRPr="00F94961">
        <w:rPr>
          <w:rFonts w:ascii="仿宋_GB2312" w:eastAsia="仿宋_GB2312" w:hAnsi="仿宋" w:cs="仿宋" w:hint="eastAsia"/>
          <w:kern w:val="0"/>
          <w:sz w:val="32"/>
          <w:szCs w:val="32"/>
        </w:rPr>
        <w:t>认真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>履行民主程序，根据议事内容，分别提交理事会、理事长研究决定并确保监事职责权利。</w:t>
      </w:r>
    </w:p>
    <w:p w:rsidR="007C4EDE" w:rsidRPr="00F94961" w:rsidRDefault="007C4EDE" w:rsidP="007C4ED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94961">
        <w:rPr>
          <w:rFonts w:ascii="黑体" w:eastAsia="黑体" w:hAnsi="仿宋" w:cs="仿宋" w:hint="eastAsia"/>
          <w:sz w:val="32"/>
          <w:szCs w:val="32"/>
        </w:rPr>
        <w:t>第七条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 xml:space="preserve"> 理事会、</w:t>
      </w:r>
      <w:r w:rsidRPr="00993588">
        <w:rPr>
          <w:rFonts w:ascii="仿宋_GB2312" w:eastAsia="仿宋_GB2312" w:hAnsi="仿宋" w:cs="仿宋" w:hint="eastAsia"/>
          <w:sz w:val="32"/>
          <w:szCs w:val="32"/>
        </w:rPr>
        <w:t>监事认真履行相关职责，</w:t>
      </w:r>
      <w:r w:rsidRPr="00993588">
        <w:rPr>
          <w:rFonts w:ascii="仿宋_GB2312" w:eastAsia="仿宋_GB2312" w:hint="eastAsia"/>
          <w:sz w:val="32"/>
          <w:szCs w:val="32"/>
        </w:rPr>
        <w:t>提升依法依章办事的能力和水平，</w:t>
      </w:r>
      <w:r w:rsidRPr="00993588">
        <w:rPr>
          <w:rFonts w:ascii="仿宋_GB2312" w:eastAsia="仿宋_GB2312" w:hAnsi="仿宋" w:cs="仿宋" w:hint="eastAsia"/>
          <w:sz w:val="32"/>
          <w:szCs w:val="32"/>
        </w:rPr>
        <w:t>确保基金会严格按照章程规定的宗旨和业务范围开展活动。</w:t>
      </w:r>
    </w:p>
    <w:p w:rsidR="007C4EDE" w:rsidRPr="00F94961" w:rsidRDefault="007C4EDE" w:rsidP="007C4ED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94961">
        <w:rPr>
          <w:rFonts w:ascii="黑体" w:eastAsia="黑体" w:hAnsi="仿宋" w:cs="仿宋" w:hint="eastAsia"/>
          <w:sz w:val="32"/>
          <w:szCs w:val="32"/>
        </w:rPr>
        <w:t>第八条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>实行诚信承诺制度，主动签署诚信承诺书向社会公开，强化责任落实，确保对社会承诺事项的兑现。</w:t>
      </w:r>
    </w:p>
    <w:p w:rsidR="007C4EDE" w:rsidRPr="00F94961" w:rsidRDefault="007C4EDE" w:rsidP="007C4ED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94961">
        <w:rPr>
          <w:rFonts w:ascii="黑体" w:eastAsia="黑体" w:hAnsi="仿宋" w:cs="仿宋" w:hint="eastAsia"/>
          <w:sz w:val="32"/>
          <w:szCs w:val="32"/>
        </w:rPr>
        <w:t>第九条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>强化公益项目管理，做好公益资金筹集、管理、</w:t>
      </w:r>
      <w:r w:rsidRPr="00F94961">
        <w:rPr>
          <w:rFonts w:ascii="仿宋_GB2312" w:eastAsia="仿宋_GB2312" w:hAnsi="仿宋" w:cs="仿宋" w:hint="eastAsia"/>
          <w:sz w:val="32"/>
          <w:szCs w:val="32"/>
        </w:rPr>
        <w:lastRenderedPageBreak/>
        <w:t>使用的全过程管控。</w:t>
      </w:r>
    </w:p>
    <w:p w:rsidR="007C4EDE" w:rsidRPr="00F94961" w:rsidRDefault="007C4EDE" w:rsidP="007C4ED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94961">
        <w:rPr>
          <w:rFonts w:ascii="黑体" w:eastAsia="黑体" w:hAnsi="仿宋" w:cs="仿宋" w:hint="eastAsia"/>
          <w:sz w:val="32"/>
          <w:szCs w:val="32"/>
        </w:rPr>
        <w:t>第十条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 xml:space="preserve"> 自觉接受年检审计、</w:t>
      </w:r>
      <w:r w:rsidRPr="00F94961">
        <w:rPr>
          <w:rStyle w:val="p0Char"/>
          <w:rFonts w:ascii="仿宋_GB2312" w:eastAsia="仿宋_GB2312" w:hAnsi="仿宋" w:cs="仿宋" w:hint="eastAsia"/>
          <w:sz w:val="32"/>
          <w:szCs w:val="32"/>
        </w:rPr>
        <w:t>离任审计、换届审计、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 xml:space="preserve">专项审计和抽查审计，加大对审计发现的问题的整改力度， </w:t>
      </w:r>
    </w:p>
    <w:p w:rsidR="007C4EDE" w:rsidRPr="00F94961" w:rsidRDefault="007C4EDE" w:rsidP="007C4ED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val="en"/>
        </w:rPr>
      </w:pPr>
      <w:r w:rsidRPr="00F94961">
        <w:rPr>
          <w:rFonts w:ascii="黑体" w:eastAsia="黑体" w:hAnsi="仿宋" w:cs="仿宋" w:hint="eastAsia"/>
          <w:sz w:val="32"/>
          <w:szCs w:val="32"/>
        </w:rPr>
        <w:t>第十一条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>积极推行基金会内部信用管理，建立内部诚信考核与评价制度，健全服务投诉信息管理、回馈和内部责任追究等制度</w:t>
      </w:r>
      <w:r w:rsidRPr="00F94961">
        <w:rPr>
          <w:rFonts w:ascii="仿宋_GB2312" w:eastAsia="仿宋_GB2312" w:hAnsi="仿宋" w:cs="仿宋" w:hint="eastAsia"/>
          <w:sz w:val="32"/>
          <w:szCs w:val="32"/>
          <w:lang w:val="en"/>
        </w:rPr>
        <w:t>。</w:t>
      </w:r>
    </w:p>
    <w:p w:rsidR="007C4EDE" w:rsidRPr="00F94961" w:rsidRDefault="007C4EDE" w:rsidP="007C4ED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94961">
        <w:rPr>
          <w:rFonts w:ascii="黑体" w:eastAsia="黑体" w:hAnsi="仿宋" w:cs="仿宋" w:hint="eastAsia"/>
          <w:sz w:val="32"/>
          <w:szCs w:val="32"/>
          <w:shd w:val="clear" w:color="auto" w:fill="FFFFFF"/>
        </w:rPr>
        <w:t>第十二条</w:t>
      </w:r>
      <w:r w:rsidRPr="00F94961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 xml:space="preserve"> </w:t>
      </w:r>
      <w:r w:rsidRPr="00F94961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加强诚信教育，强化诚信意识，</w:t>
      </w:r>
      <w:r w:rsidRPr="00F94961">
        <w:rPr>
          <w:rFonts w:ascii="仿宋_GB2312" w:eastAsia="仿宋_GB2312" w:hAnsi="仿宋" w:cs="仿宋" w:hint="eastAsia"/>
          <w:kern w:val="0"/>
          <w:sz w:val="32"/>
          <w:szCs w:val="32"/>
        </w:rPr>
        <w:t>增强法治观念、法治思维和依法办事能力，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>将诚信建设作为自觉追求和普遍行动。</w:t>
      </w:r>
    </w:p>
    <w:p w:rsidR="007C4EDE" w:rsidRPr="00F94961" w:rsidRDefault="007C4EDE" w:rsidP="007C4ED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94961">
        <w:rPr>
          <w:rFonts w:ascii="黑体" w:eastAsia="黑体" w:hAnsi="仿宋" w:cs="仿宋" w:hint="eastAsia"/>
          <w:sz w:val="32"/>
          <w:szCs w:val="32"/>
        </w:rPr>
        <w:t>第十三条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 xml:space="preserve">  完善内部诚信激励措施和违规失信问责机制。</w:t>
      </w:r>
    </w:p>
    <w:p w:rsidR="007C4EDE" w:rsidRPr="00F94961" w:rsidRDefault="007C4EDE" w:rsidP="007C4ED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94961">
        <w:rPr>
          <w:rFonts w:ascii="黑体" w:eastAsia="黑体" w:hAnsi="仿宋" w:cs="仿宋" w:hint="eastAsia"/>
          <w:sz w:val="32"/>
          <w:szCs w:val="32"/>
        </w:rPr>
        <w:t>第十四条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 xml:space="preserve">  认真履行法定信息公布义务，自觉接受社会监督。不断丰富信息公开内容，扩大信息公开范围，创新信息公开方式，进一步提升基金会运作的公开性和透明度。</w:t>
      </w:r>
    </w:p>
    <w:p w:rsidR="007C4EDE" w:rsidRPr="00F94961" w:rsidRDefault="007C4EDE" w:rsidP="007C4ED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94961">
        <w:rPr>
          <w:rFonts w:ascii="黑体" w:eastAsia="黑体" w:hAnsi="仿宋" w:cs="仿宋" w:hint="eastAsia"/>
          <w:sz w:val="32"/>
          <w:szCs w:val="32"/>
        </w:rPr>
        <w:t>第十五条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 xml:space="preserve"> 加强以“重信守诺，奉献社会”为重点的基金会诚信文化建设，</w:t>
      </w:r>
      <w:r w:rsidRPr="00F94961"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树立诚信服务公众形象，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>弘扬基金会诚信自律新风尚。</w:t>
      </w:r>
    </w:p>
    <w:p w:rsidR="007C4EDE" w:rsidRPr="00F94961" w:rsidRDefault="007C4EDE" w:rsidP="007C4EDE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F94961">
        <w:rPr>
          <w:rFonts w:ascii="黑体" w:eastAsia="黑体" w:hAnsi="仿宋" w:cs="仿宋" w:hint="eastAsia"/>
          <w:sz w:val="32"/>
          <w:szCs w:val="32"/>
        </w:rPr>
        <w:t>第十六条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>遵纪守法，诚信践诺，以自律苦练内功，以诚信外塑形象，不断夯实基础，提高自身能力和声望。</w:t>
      </w:r>
    </w:p>
    <w:p w:rsidR="007C4EDE" w:rsidRPr="00F94961" w:rsidRDefault="007C4EDE" w:rsidP="007C4EDE">
      <w:pPr>
        <w:autoSpaceDN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94961">
        <w:rPr>
          <w:rFonts w:ascii="黑体" w:eastAsia="黑体" w:hAnsi="仿宋" w:cs="仿宋" w:hint="eastAsia"/>
          <w:sz w:val="32"/>
          <w:szCs w:val="32"/>
        </w:rPr>
        <w:t>第十七条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>本准则由理事会负责解释。</w:t>
      </w:r>
    </w:p>
    <w:p w:rsidR="007C4EDE" w:rsidRDefault="007C4EDE" w:rsidP="007C4EDE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F94961">
        <w:rPr>
          <w:rFonts w:ascii="黑体" w:eastAsia="黑体" w:hAnsi="仿宋" w:cs="黑体" w:hint="eastAsia"/>
          <w:kern w:val="0"/>
          <w:sz w:val="32"/>
          <w:szCs w:val="32"/>
        </w:rPr>
        <w:t>第十八条</w:t>
      </w:r>
      <w:r w:rsidRPr="00F94961">
        <w:rPr>
          <w:rFonts w:ascii="仿宋_GB2312" w:eastAsia="仿宋_GB2312" w:hAnsi="仿宋" w:cs="黑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黑体" w:hint="eastAsia"/>
          <w:kern w:val="0"/>
          <w:sz w:val="32"/>
          <w:szCs w:val="32"/>
        </w:rPr>
        <w:t xml:space="preserve"> </w:t>
      </w:r>
      <w:r w:rsidRPr="00F94961">
        <w:rPr>
          <w:rFonts w:ascii="仿宋_GB2312" w:eastAsia="仿宋_GB2312" w:hAnsi="仿宋" w:hint="eastAsia"/>
          <w:kern w:val="0"/>
          <w:sz w:val="32"/>
          <w:szCs w:val="32"/>
        </w:rPr>
        <w:t>本准则自</w:t>
      </w:r>
      <w:r>
        <w:rPr>
          <w:rFonts w:ascii="仿宋_GB2312" w:eastAsia="仿宋_GB2312" w:hAnsi="仿宋" w:hint="eastAsia"/>
          <w:kern w:val="0"/>
          <w:sz w:val="32"/>
          <w:szCs w:val="32"/>
        </w:rPr>
        <w:t>2016</w:t>
      </w:r>
      <w:r w:rsidRPr="00F94961"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</w:rPr>
        <w:t>1</w:t>
      </w:r>
      <w:r>
        <w:rPr>
          <w:rFonts w:ascii="仿宋_GB2312" w:eastAsia="仿宋_GB2312" w:hAnsi="仿宋"/>
          <w:kern w:val="0"/>
          <w:sz w:val="32"/>
          <w:szCs w:val="32"/>
        </w:rPr>
        <w:t>0</w:t>
      </w:r>
      <w:r w:rsidRPr="00F94961"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</w:rPr>
        <w:t>1</w:t>
      </w:r>
      <w:r>
        <w:rPr>
          <w:rFonts w:ascii="仿宋_GB2312" w:eastAsia="仿宋_GB2312" w:hAnsi="仿宋"/>
          <w:kern w:val="0"/>
          <w:sz w:val="32"/>
          <w:szCs w:val="32"/>
        </w:rPr>
        <w:t>0</w:t>
      </w:r>
      <w:r w:rsidRPr="00F94961">
        <w:rPr>
          <w:rFonts w:ascii="仿宋_GB2312" w:eastAsia="仿宋_GB2312" w:hAnsi="仿宋" w:hint="eastAsia"/>
          <w:kern w:val="0"/>
          <w:sz w:val="32"/>
          <w:szCs w:val="32"/>
        </w:rPr>
        <w:t>日理事会审议通过后执行</w:t>
      </w:r>
      <w:r w:rsidRPr="00F94961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0D7DDF" w:rsidRPr="007C4EDE" w:rsidRDefault="000D7DDF">
      <w:bookmarkStart w:id="0" w:name="_GoBack"/>
      <w:bookmarkEnd w:id="0"/>
    </w:p>
    <w:sectPr w:rsidR="000D7DDF" w:rsidRPr="007C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0F" w:rsidRDefault="0029020F" w:rsidP="007C4EDE">
      <w:r>
        <w:separator/>
      </w:r>
    </w:p>
  </w:endnote>
  <w:endnote w:type="continuationSeparator" w:id="0">
    <w:p w:rsidR="0029020F" w:rsidRDefault="0029020F" w:rsidP="007C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0F" w:rsidRDefault="0029020F" w:rsidP="007C4EDE">
      <w:r>
        <w:separator/>
      </w:r>
    </w:p>
  </w:footnote>
  <w:footnote w:type="continuationSeparator" w:id="0">
    <w:p w:rsidR="0029020F" w:rsidRDefault="0029020F" w:rsidP="007C4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BC"/>
    <w:rsid w:val="000D7DDF"/>
    <w:rsid w:val="0029020F"/>
    <w:rsid w:val="007C4EDE"/>
    <w:rsid w:val="00F4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84D851-A1BA-438F-B608-9623B70D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EDE"/>
    <w:rPr>
      <w:sz w:val="18"/>
      <w:szCs w:val="18"/>
    </w:rPr>
  </w:style>
  <w:style w:type="character" w:customStyle="1" w:styleId="p0Char">
    <w:name w:val="p0 Char"/>
    <w:link w:val="p0"/>
    <w:locked/>
    <w:rsid w:val="007C4EDE"/>
    <w:rPr>
      <w:szCs w:val="21"/>
    </w:rPr>
  </w:style>
  <w:style w:type="paragraph" w:customStyle="1" w:styleId="p0">
    <w:name w:val="p0"/>
    <w:basedOn w:val="a"/>
    <w:link w:val="p0Char"/>
    <w:rsid w:val="007C4EDE"/>
    <w:pPr>
      <w:widowControl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</dc:creator>
  <cp:keywords/>
  <dc:description/>
  <cp:lastModifiedBy>LiY</cp:lastModifiedBy>
  <cp:revision>2</cp:revision>
  <dcterms:created xsi:type="dcterms:W3CDTF">2017-03-17T13:43:00Z</dcterms:created>
  <dcterms:modified xsi:type="dcterms:W3CDTF">2017-03-17T13:43:00Z</dcterms:modified>
</cp:coreProperties>
</file>